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8C" w:rsidRPr="0082358C" w:rsidRDefault="0082358C" w:rsidP="0082358C">
      <w:pPr>
        <w:pStyle w:val="BodyText"/>
        <w:spacing w:after="120"/>
        <w:rPr>
          <w:rFonts w:ascii="Arial" w:hAnsi="Arial" w:cs="Arial"/>
          <w:sz w:val="36"/>
          <w:lang w:val="en-US"/>
        </w:rPr>
      </w:pPr>
      <w:bookmarkStart w:id="0" w:name="_GoBack"/>
      <w:bookmarkEnd w:id="0"/>
      <w:r w:rsidRPr="0082358C">
        <w:rPr>
          <w:rFonts w:ascii="Arial" w:hAnsi="Arial" w:cs="Arial" w:hint="eastAsia"/>
          <w:i/>
          <w:sz w:val="36"/>
          <w:lang w:val="en-US"/>
        </w:rPr>
        <w:t>β</w:t>
      </w:r>
      <w:r w:rsidRPr="0082358C">
        <w:rPr>
          <w:rFonts w:ascii="Arial" w:hAnsi="Arial" w:cs="Arial"/>
          <w:sz w:val="36"/>
          <w:lang w:val="en-US"/>
        </w:rPr>
        <w:t>-decay spectroscopy of</w:t>
      </w:r>
      <w:r>
        <w:rPr>
          <w:rFonts w:ascii="Arial" w:hAnsi="Arial" w:cs="Arial"/>
          <w:sz w:val="36"/>
          <w:lang w:val="en-US"/>
        </w:rPr>
        <w:t xml:space="preserve"> </w:t>
      </w:r>
      <w:r w:rsidRPr="0082358C">
        <w:rPr>
          <w:rFonts w:ascii="Arial" w:hAnsi="Arial" w:cs="Arial"/>
          <w:sz w:val="36"/>
          <w:vertAlign w:val="superscript"/>
          <w:lang w:val="en-US"/>
        </w:rPr>
        <w:t>25</w:t>
      </w:r>
      <w:r w:rsidRPr="0082358C">
        <w:rPr>
          <w:rFonts w:ascii="Arial" w:hAnsi="Arial" w:cs="Arial"/>
          <w:sz w:val="36"/>
          <w:lang w:val="en-US"/>
        </w:rPr>
        <w:t>Si</w:t>
      </w:r>
      <w:r>
        <w:rPr>
          <w:rFonts w:ascii="Arial" w:hAnsi="Arial" w:cs="Arial"/>
          <w:sz w:val="36"/>
          <w:lang w:val="en-US"/>
        </w:rPr>
        <w:t xml:space="preserve"> </w:t>
      </w:r>
      <w:r w:rsidRPr="0082358C">
        <w:rPr>
          <w:rFonts w:ascii="Arial" w:hAnsi="Arial" w:cs="Arial"/>
          <w:sz w:val="36"/>
          <w:lang w:val="en-US"/>
        </w:rPr>
        <w:t>using the</w:t>
      </w:r>
    </w:p>
    <w:p w:rsidR="00054E22" w:rsidRPr="00054E22" w:rsidRDefault="0082358C" w:rsidP="0082358C">
      <w:pPr>
        <w:pStyle w:val="BodyText"/>
        <w:spacing w:after="120"/>
        <w:rPr>
          <w:rFonts w:ascii="Arial" w:hAnsi="Arial" w:cs="Arial"/>
          <w:sz w:val="36"/>
          <w:lang w:val="en-US"/>
        </w:rPr>
      </w:pPr>
      <w:r w:rsidRPr="0082358C">
        <w:rPr>
          <w:rFonts w:ascii="Arial" w:hAnsi="Arial" w:cs="Arial"/>
          <w:sz w:val="36"/>
          <w:lang w:val="en-US"/>
        </w:rPr>
        <w:t>Gaseous Detector with Germanium Tagging system</w:t>
      </w:r>
    </w:p>
    <w:p w:rsidR="002154E9" w:rsidRPr="00F32B9F" w:rsidRDefault="002154E9" w:rsidP="00362D34">
      <w:pPr>
        <w:pStyle w:val="BodyText"/>
        <w:spacing w:after="120"/>
        <w:rPr>
          <w:rFonts w:ascii="Arial" w:hAnsi="Arial" w:cs="Arial"/>
          <w:sz w:val="36"/>
          <w:lang w:val="en-US"/>
        </w:rPr>
      </w:pPr>
    </w:p>
    <w:p w:rsidR="006D589D" w:rsidRPr="00F32B9F" w:rsidRDefault="0082358C" w:rsidP="00362D34">
      <w:pPr>
        <w:spacing w:before="120" w:after="120"/>
        <w:jc w:val="center"/>
        <w:rPr>
          <w:rFonts w:ascii="Arial" w:hAnsi="Arial" w:cs="Arial"/>
          <w:b/>
          <w:sz w:val="28"/>
          <w:szCs w:val="26"/>
          <w:lang w:val="en-US"/>
        </w:rPr>
      </w:pPr>
      <w:r>
        <w:rPr>
          <w:rFonts w:asciiTheme="minorEastAsia" w:eastAsiaTheme="minorEastAsia" w:hAnsiTheme="minorEastAsia" w:cs="Arial" w:hint="eastAsia"/>
          <w:b/>
          <w:sz w:val="28"/>
          <w:szCs w:val="26"/>
          <w:lang w:val="en-US" w:eastAsia="zh-CN"/>
        </w:rPr>
        <w:t>Lijie</w:t>
      </w:r>
      <w:r>
        <w:rPr>
          <w:rFonts w:ascii="Arial" w:hAnsi="Arial" w:cs="Arial"/>
          <w:b/>
          <w:sz w:val="28"/>
          <w:szCs w:val="26"/>
          <w:lang w:val="en-US"/>
        </w:rPr>
        <w:t xml:space="preserve"> </w:t>
      </w:r>
      <w:r>
        <w:rPr>
          <w:rFonts w:asciiTheme="minorEastAsia" w:eastAsiaTheme="minorEastAsia" w:hAnsiTheme="minorEastAsia" w:cs="Arial" w:hint="eastAsia"/>
          <w:b/>
          <w:sz w:val="28"/>
          <w:szCs w:val="26"/>
          <w:lang w:val="en-US" w:eastAsia="zh-CN"/>
        </w:rPr>
        <w:t>Sun</w:t>
      </w:r>
    </w:p>
    <w:p w:rsidR="006D589D" w:rsidRPr="00F32B9F" w:rsidRDefault="0082358C" w:rsidP="00054E22">
      <w:pPr>
        <w:jc w:val="center"/>
        <w:rPr>
          <w:rFonts w:ascii="Arial" w:hAnsi="Arial" w:cs="Arial"/>
          <w:i/>
          <w:szCs w:val="22"/>
          <w:lang w:val="en-US"/>
        </w:rPr>
      </w:pPr>
      <w:r w:rsidRPr="0082358C">
        <w:rPr>
          <w:rFonts w:ascii="Arial" w:hAnsi="Arial" w:cs="Arial"/>
          <w:i/>
          <w:szCs w:val="22"/>
          <w:lang w:val="en-US"/>
        </w:rPr>
        <w:t>National Superconducting Cyclotron Laboratory, Michigan State University, East Lansing, Michigan 48824, US</w:t>
      </w:r>
      <w:r w:rsidR="00054E22">
        <w:rPr>
          <w:rFonts w:ascii="Arial" w:hAnsi="Arial" w:cs="Arial"/>
          <w:i/>
          <w:szCs w:val="22"/>
          <w:lang w:val="en-US"/>
        </w:rPr>
        <w:t>A</w:t>
      </w:r>
    </w:p>
    <w:p w:rsidR="006D589D" w:rsidRPr="00F32B9F" w:rsidRDefault="00054E22" w:rsidP="00362D34">
      <w:pPr>
        <w:spacing w:after="240"/>
        <w:jc w:val="center"/>
        <w:rPr>
          <w:rFonts w:ascii="Arial" w:hAnsi="Arial" w:cs="Arial"/>
          <w:i/>
          <w:szCs w:val="22"/>
          <w:lang w:val="en-US"/>
        </w:rPr>
      </w:pPr>
      <w:r>
        <w:rPr>
          <w:rFonts w:ascii="Arial" w:hAnsi="Arial" w:cs="Arial"/>
          <w:i/>
          <w:szCs w:val="22"/>
          <w:lang w:val="en-US"/>
        </w:rPr>
        <w:t xml:space="preserve">E-mail: </w:t>
      </w:r>
      <w:r w:rsidR="0082358C">
        <w:rPr>
          <w:rFonts w:ascii="Arial" w:hAnsi="Arial" w:cs="Arial"/>
          <w:i/>
          <w:szCs w:val="22"/>
          <w:lang w:val="en-US"/>
        </w:rPr>
        <w:t>sunlijie@msu.edu</w:t>
      </w:r>
    </w:p>
    <w:p w:rsidR="00F32B9F" w:rsidRDefault="00F32B9F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:rsidR="00F32B9F" w:rsidRPr="00F32B9F" w:rsidRDefault="0082358C" w:rsidP="0082358C">
      <w:pPr>
        <w:pStyle w:val="BodyText2"/>
        <w:spacing w:line="320" w:lineRule="exact"/>
        <w:rPr>
          <w:rFonts w:ascii="Arial" w:hAnsi="Arial" w:cs="Arial"/>
          <w:lang w:val="en-US"/>
        </w:rPr>
      </w:pPr>
      <w:bookmarkStart w:id="1" w:name="OLE_LINK3398"/>
      <w:bookmarkStart w:id="2" w:name="OLE_LINK3399"/>
      <w:r w:rsidRPr="0082358C">
        <w:rPr>
          <w:rFonts w:ascii="Arial" w:hAnsi="Arial" w:cs="Arial"/>
          <w:i/>
          <w:lang w:val="en-US"/>
        </w:rPr>
        <w:t>β</w:t>
      </w:r>
      <w:r w:rsidRPr="0082358C">
        <w:rPr>
          <w:rFonts w:ascii="Arial" w:hAnsi="Arial" w:cs="Arial"/>
          <w:lang w:val="en-US"/>
        </w:rPr>
        <w:t>-decay spectroscopy provides valuable information on exotic nuclei and a stringent test for nuclear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lang w:val="en-US"/>
        </w:rPr>
        <w:t xml:space="preserve">theories beyond the stability line. We aim to search for new </w:t>
      </w:r>
      <w:r w:rsidRPr="0082358C">
        <w:rPr>
          <w:rFonts w:ascii="Arial" w:hAnsi="Arial" w:cs="Arial"/>
          <w:i/>
          <w:lang w:val="en-US"/>
        </w:rPr>
        <w:t>β</w:t>
      </w:r>
      <w:r w:rsidRPr="0082358C">
        <w:rPr>
          <w:rFonts w:ascii="Arial" w:hAnsi="Arial" w:cs="Arial"/>
          <w:lang w:val="en-US"/>
        </w:rPr>
        <w:t xml:space="preserve">-delayed protons and </w:t>
      </w:r>
      <w:r w:rsidR="005434FA" w:rsidRPr="005434FA">
        <w:rPr>
          <w:rFonts w:ascii="Arial" w:hAnsi="Arial" w:cs="Arial"/>
          <w:i/>
          <w:lang w:val="en-US"/>
        </w:rPr>
        <w:t>γ</w:t>
      </w:r>
      <w:r w:rsidRPr="0082358C">
        <w:rPr>
          <w:rFonts w:ascii="Arial" w:hAnsi="Arial" w:cs="Arial"/>
          <w:lang w:val="en-US"/>
        </w:rPr>
        <w:t xml:space="preserve"> rays of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vertAlign w:val="superscript"/>
          <w:lang w:val="en-US"/>
        </w:rPr>
        <w:t>25</w:t>
      </w:r>
      <w:r w:rsidRPr="0082358C">
        <w:rPr>
          <w:rFonts w:ascii="Arial" w:hAnsi="Arial" w:cs="Arial"/>
          <w:lang w:val="en-US"/>
        </w:rPr>
        <w:t>Si to investigate the properties of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vertAlign w:val="superscript"/>
          <w:lang w:val="en-US"/>
        </w:rPr>
        <w:t>25</w:t>
      </w:r>
      <w:r w:rsidRPr="0082358C">
        <w:rPr>
          <w:rFonts w:ascii="Arial" w:hAnsi="Arial" w:cs="Arial"/>
          <w:lang w:val="en-US"/>
        </w:rPr>
        <w:t>Al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lang w:val="en-US"/>
        </w:rPr>
        <w:t>excited states.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vertAlign w:val="superscript"/>
          <w:lang w:val="en-US"/>
        </w:rPr>
        <w:t>25</w:t>
      </w:r>
      <w:r w:rsidRPr="0082358C">
        <w:rPr>
          <w:rFonts w:ascii="Arial" w:hAnsi="Arial" w:cs="Arial"/>
          <w:lang w:val="en-US"/>
        </w:rPr>
        <w:t xml:space="preserve">Si </w:t>
      </w:r>
      <w:r w:rsidRPr="0082358C">
        <w:rPr>
          <w:rFonts w:ascii="Arial" w:hAnsi="Arial" w:cs="Arial"/>
          <w:i/>
          <w:lang w:val="en-US"/>
        </w:rPr>
        <w:t>β</w:t>
      </w:r>
      <w:r w:rsidRPr="0082358C">
        <w:rPr>
          <w:rFonts w:ascii="Arial" w:hAnsi="Arial" w:cs="Arial"/>
          <w:lang w:val="en-US"/>
        </w:rPr>
        <w:t xml:space="preserve"> decays were measured by using the Gaseous Detector with Germanium Tagging system at the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lang w:val="en-US"/>
        </w:rPr>
        <w:t xml:space="preserve">National Superconducting Cyclotron Laboratory. The protons and </w:t>
      </w:r>
      <w:r w:rsidR="005434FA" w:rsidRPr="005434FA">
        <w:rPr>
          <w:rFonts w:ascii="Arial" w:hAnsi="Arial" w:cs="Arial"/>
          <w:i/>
          <w:lang w:val="en-US"/>
        </w:rPr>
        <w:t>γ</w:t>
      </w:r>
      <w:r w:rsidRPr="0082358C">
        <w:rPr>
          <w:rFonts w:ascii="Arial" w:hAnsi="Arial" w:cs="Arial"/>
          <w:lang w:val="en-US"/>
        </w:rPr>
        <w:t xml:space="preserve"> rays emitted in the decay were detected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lang w:val="en-US"/>
        </w:rPr>
        <w:t xml:space="preserve">simultaneously. </w:t>
      </w:r>
      <w:r w:rsidR="005434FA" w:rsidRPr="0082358C">
        <w:rPr>
          <w:rFonts w:ascii="Arial" w:hAnsi="Arial" w:cs="Arial"/>
          <w:lang w:val="en-US"/>
        </w:rPr>
        <w:t>Three</w:t>
      </w:r>
      <w:r w:rsidR="005434FA">
        <w:rPr>
          <w:rFonts w:ascii="Arial" w:hAnsi="Arial" w:cs="Arial"/>
          <w:lang w:val="en-US"/>
        </w:rPr>
        <w:t xml:space="preserve"> </w:t>
      </w:r>
      <w:r w:rsidR="005434FA" w:rsidRPr="0082358C">
        <w:rPr>
          <w:rFonts w:ascii="Arial" w:hAnsi="Arial" w:cs="Arial"/>
          <w:vertAlign w:val="superscript"/>
          <w:lang w:val="en-US"/>
        </w:rPr>
        <w:t>24</w:t>
      </w:r>
      <w:r w:rsidR="005434FA" w:rsidRPr="0082358C">
        <w:rPr>
          <w:rFonts w:ascii="Arial" w:hAnsi="Arial" w:cs="Arial"/>
          <w:lang w:val="en-US"/>
        </w:rPr>
        <w:t xml:space="preserve">Mg </w:t>
      </w:r>
      <w:r w:rsidR="005434FA" w:rsidRPr="005434FA">
        <w:rPr>
          <w:rFonts w:ascii="Arial" w:hAnsi="Arial" w:cs="Arial"/>
          <w:i/>
          <w:lang w:val="en-US"/>
        </w:rPr>
        <w:t>γ</w:t>
      </w:r>
      <w:r w:rsidR="005434FA" w:rsidRPr="0082358C">
        <w:rPr>
          <w:rFonts w:ascii="Arial" w:hAnsi="Arial" w:cs="Arial"/>
          <w:lang w:val="en-US"/>
        </w:rPr>
        <w:t>-ray lines and eight</w:t>
      </w:r>
      <w:r w:rsidR="005434FA">
        <w:rPr>
          <w:rFonts w:ascii="Arial" w:hAnsi="Arial" w:cs="Arial"/>
          <w:lang w:val="en-US"/>
        </w:rPr>
        <w:t xml:space="preserve"> </w:t>
      </w:r>
      <w:r w:rsidR="005434FA" w:rsidRPr="0082358C">
        <w:rPr>
          <w:rFonts w:ascii="Arial" w:hAnsi="Arial" w:cs="Arial"/>
          <w:vertAlign w:val="superscript"/>
          <w:lang w:val="en-US"/>
        </w:rPr>
        <w:t>25</w:t>
      </w:r>
      <w:r w:rsidR="005434FA" w:rsidRPr="0082358C">
        <w:rPr>
          <w:rFonts w:ascii="Arial" w:hAnsi="Arial" w:cs="Arial"/>
          <w:lang w:val="en-US"/>
        </w:rPr>
        <w:t xml:space="preserve">Al </w:t>
      </w:r>
      <w:r w:rsidR="005434FA" w:rsidRPr="005434FA">
        <w:rPr>
          <w:rFonts w:ascii="Arial" w:hAnsi="Arial" w:cs="Arial"/>
          <w:i/>
          <w:lang w:val="en-US"/>
        </w:rPr>
        <w:t>γ</w:t>
      </w:r>
      <w:r w:rsidR="005434FA" w:rsidRPr="0082358C">
        <w:rPr>
          <w:rFonts w:ascii="Arial" w:hAnsi="Arial" w:cs="Arial"/>
          <w:lang w:val="en-US"/>
        </w:rPr>
        <w:t>-ray lines were observed for the first time in</w:t>
      </w:r>
      <w:r w:rsidR="005434FA">
        <w:rPr>
          <w:rFonts w:ascii="Arial" w:hAnsi="Arial" w:cs="Arial"/>
          <w:lang w:val="en-US"/>
        </w:rPr>
        <w:t xml:space="preserve"> </w:t>
      </w:r>
      <w:r w:rsidR="005434FA" w:rsidRPr="0082358C">
        <w:rPr>
          <w:rFonts w:ascii="Arial" w:hAnsi="Arial" w:cs="Arial"/>
          <w:vertAlign w:val="superscript"/>
          <w:lang w:val="en-US"/>
        </w:rPr>
        <w:t>25</w:t>
      </w:r>
      <w:r w:rsidR="005434FA" w:rsidRPr="0082358C">
        <w:rPr>
          <w:rFonts w:ascii="Arial" w:hAnsi="Arial" w:cs="Arial"/>
          <w:lang w:val="en-US"/>
        </w:rPr>
        <w:t>Si decay. A new</w:t>
      </w:r>
      <w:r w:rsidR="005434FA">
        <w:rPr>
          <w:rFonts w:ascii="Arial" w:hAnsi="Arial" w:cs="Arial"/>
          <w:lang w:val="en-US"/>
        </w:rPr>
        <w:t xml:space="preserve"> </w:t>
      </w:r>
      <w:r w:rsidR="005434FA" w:rsidRPr="0082358C">
        <w:rPr>
          <w:rFonts w:ascii="Arial" w:hAnsi="Arial" w:cs="Arial"/>
          <w:lang w:val="en-US"/>
        </w:rPr>
        <w:t>proton branch at 719(4) keV and new proton-</w:t>
      </w:r>
      <w:r w:rsidR="005434FA" w:rsidRPr="005434FA">
        <w:rPr>
          <w:rFonts w:ascii="Arial" w:hAnsi="Arial" w:cs="Arial"/>
          <w:i/>
          <w:lang w:val="en-US"/>
        </w:rPr>
        <w:t>γ</w:t>
      </w:r>
      <w:r w:rsidR="005434FA" w:rsidRPr="0082358C">
        <w:rPr>
          <w:rFonts w:ascii="Arial" w:hAnsi="Arial" w:cs="Arial"/>
          <w:lang w:val="en-US"/>
        </w:rPr>
        <w:t xml:space="preserve">-ray coincidences were identified. </w:t>
      </w:r>
      <w:r w:rsidRPr="0082358C">
        <w:rPr>
          <w:rFonts w:ascii="Arial" w:hAnsi="Arial" w:cs="Arial"/>
          <w:lang w:val="en-US"/>
        </w:rPr>
        <w:t>A Monte Carlo method was used to model the Doppler broadening of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vertAlign w:val="superscript"/>
          <w:lang w:val="en-US"/>
        </w:rPr>
        <w:t>24</w:t>
      </w:r>
      <w:r w:rsidRPr="0082358C">
        <w:rPr>
          <w:rFonts w:ascii="Arial" w:hAnsi="Arial" w:cs="Arial"/>
          <w:lang w:val="en-US"/>
        </w:rPr>
        <w:t xml:space="preserve">Mg </w:t>
      </w:r>
      <w:r w:rsidR="005434FA" w:rsidRPr="005434FA">
        <w:rPr>
          <w:rFonts w:ascii="Arial" w:hAnsi="Arial" w:cs="Arial"/>
          <w:i/>
          <w:lang w:val="en-US"/>
        </w:rPr>
        <w:t>γ</w:t>
      </w:r>
      <w:r w:rsidRPr="0082358C">
        <w:rPr>
          <w:rFonts w:ascii="Arial" w:hAnsi="Arial" w:cs="Arial"/>
          <w:lang w:val="en-US"/>
        </w:rPr>
        <w:t>-ray lines caused by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lang w:val="en-US"/>
        </w:rPr>
        <w:t xml:space="preserve">proton emissions. Shell-model calculations using two newly-developed </w:t>
      </w:r>
      <w:r w:rsidRPr="005434FA">
        <w:rPr>
          <w:rFonts w:ascii="Arial" w:hAnsi="Arial" w:cs="Arial"/>
          <w:i/>
          <w:lang w:val="en-US"/>
        </w:rPr>
        <w:t>sd</w:t>
      </w:r>
      <w:r w:rsidRPr="0082358C">
        <w:rPr>
          <w:rFonts w:ascii="Arial" w:hAnsi="Arial" w:cs="Arial"/>
          <w:lang w:val="en-US"/>
        </w:rPr>
        <w:t>-shell Hamiltonians</w:t>
      </w:r>
      <w:r w:rsidR="005434FA">
        <w:rPr>
          <w:rFonts w:asciiTheme="minorEastAsia" w:eastAsiaTheme="minorEastAsia" w:hAnsiTheme="minorEastAsia" w:cs="Arial" w:hint="eastAsia"/>
          <w:lang w:val="en-US" w:eastAsia="zh-CN"/>
        </w:rPr>
        <w:t>，</w:t>
      </w:r>
      <w:r w:rsidR="005434FA">
        <w:rPr>
          <w:rFonts w:ascii="Arial" w:eastAsiaTheme="minorEastAsia" w:hAnsi="Arial" w:cs="Arial" w:hint="eastAsia"/>
          <w:lang w:val="en-US" w:eastAsia="zh-CN"/>
        </w:rPr>
        <w:t xml:space="preserve"> USDC</w:t>
      </w:r>
      <w:r w:rsidR="005434FA">
        <w:rPr>
          <w:rFonts w:ascii="Arial" w:eastAsiaTheme="minorEastAsia" w:hAnsi="Arial" w:cs="Arial"/>
          <w:lang w:val="en-US" w:eastAsia="zh-CN"/>
        </w:rPr>
        <w:t xml:space="preserve"> and USDI,</w:t>
      </w:r>
      <w:r w:rsidRPr="0082358C">
        <w:rPr>
          <w:rFonts w:ascii="Arial" w:hAnsi="Arial" w:cs="Arial"/>
          <w:lang w:val="en-US"/>
        </w:rPr>
        <w:t xml:space="preserve"> were performed.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lang w:val="en-US"/>
        </w:rPr>
        <w:t xml:space="preserve">The excitation energies, </w:t>
      </w:r>
      <w:r w:rsidR="005434FA" w:rsidRPr="005434FA">
        <w:rPr>
          <w:rFonts w:ascii="Arial" w:hAnsi="Arial" w:cs="Arial"/>
          <w:i/>
          <w:lang w:val="en-US"/>
        </w:rPr>
        <w:t>γ</w:t>
      </w:r>
      <w:r w:rsidRPr="0082358C">
        <w:rPr>
          <w:rFonts w:ascii="Arial" w:hAnsi="Arial" w:cs="Arial"/>
          <w:lang w:val="en-US"/>
        </w:rPr>
        <w:t>-ray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lang w:val="en-US"/>
        </w:rPr>
        <w:t xml:space="preserve">and proton branchings, </w:t>
      </w:r>
      <w:r w:rsidRPr="005434FA">
        <w:rPr>
          <w:rFonts w:ascii="Arial" w:hAnsi="Arial" w:cs="Arial"/>
          <w:i/>
          <w:lang w:val="en-US"/>
        </w:rPr>
        <w:t>β</w:t>
      </w:r>
      <w:r w:rsidRPr="0082358C">
        <w:rPr>
          <w:rFonts w:ascii="Arial" w:hAnsi="Arial" w:cs="Arial"/>
          <w:lang w:val="en-US"/>
        </w:rPr>
        <w:t xml:space="preserve">-feeding intensities, log </w:t>
      </w:r>
      <w:r w:rsidRPr="005434FA">
        <w:rPr>
          <w:rFonts w:ascii="Arial" w:hAnsi="Arial" w:cs="Arial"/>
          <w:i/>
          <w:lang w:val="en-US"/>
        </w:rPr>
        <w:t>ft</w:t>
      </w:r>
      <w:r w:rsidRPr="0082358C">
        <w:rPr>
          <w:rFonts w:ascii="Arial" w:hAnsi="Arial" w:cs="Arial"/>
          <w:lang w:val="en-US"/>
        </w:rPr>
        <w:t xml:space="preserve"> values, and Gamow-Teller transition strengths for the states</w:t>
      </w:r>
      <w:r w:rsidR="005434FA"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lang w:val="en-US"/>
        </w:rPr>
        <w:t>of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vertAlign w:val="superscript"/>
          <w:lang w:val="en-US"/>
        </w:rPr>
        <w:t>25</w:t>
      </w:r>
      <w:r w:rsidRPr="0082358C">
        <w:rPr>
          <w:rFonts w:ascii="Arial" w:hAnsi="Arial" w:cs="Arial"/>
          <w:lang w:val="en-US"/>
        </w:rPr>
        <w:t xml:space="preserve">Al populated in the </w:t>
      </w:r>
      <w:r w:rsidRPr="005434FA">
        <w:rPr>
          <w:rFonts w:ascii="Arial" w:hAnsi="Arial" w:cs="Arial"/>
          <w:i/>
          <w:lang w:val="en-US"/>
        </w:rPr>
        <w:t>β</w:t>
      </w:r>
      <w:r w:rsidRPr="0082358C">
        <w:rPr>
          <w:rFonts w:ascii="Arial" w:hAnsi="Arial" w:cs="Arial"/>
          <w:lang w:val="en-US"/>
        </w:rPr>
        <w:t xml:space="preserve"> decay of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vertAlign w:val="superscript"/>
          <w:lang w:val="en-US"/>
        </w:rPr>
        <w:t>25</w:t>
      </w:r>
      <w:r w:rsidRPr="0082358C">
        <w:rPr>
          <w:rFonts w:ascii="Arial" w:hAnsi="Arial" w:cs="Arial"/>
          <w:lang w:val="en-US"/>
        </w:rPr>
        <w:t>Si were determined and compared to the mirror decay of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vertAlign w:val="superscript"/>
          <w:lang w:val="en-US"/>
        </w:rPr>
        <w:t>25</w:t>
      </w:r>
      <w:r w:rsidRPr="0082358C">
        <w:rPr>
          <w:rFonts w:ascii="Arial" w:hAnsi="Arial" w:cs="Arial"/>
          <w:lang w:val="en-US"/>
        </w:rPr>
        <w:t>Na and the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lang w:val="en-US"/>
        </w:rPr>
        <w:t>shell-model calculations.</w:t>
      </w:r>
      <w:r>
        <w:rPr>
          <w:rFonts w:ascii="Arial" w:hAnsi="Arial" w:cs="Arial"/>
          <w:lang w:val="en-US"/>
        </w:rPr>
        <w:t xml:space="preserve"> W</w:t>
      </w:r>
      <w:r w:rsidRPr="0082358C">
        <w:rPr>
          <w:rFonts w:ascii="Arial" w:hAnsi="Arial" w:cs="Arial"/>
          <w:lang w:val="en-US"/>
        </w:rPr>
        <w:t>e have reported the first measurement of the</w:t>
      </w:r>
      <w:r w:rsidR="005434FA"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vertAlign w:val="superscript"/>
          <w:lang w:val="en-US"/>
        </w:rPr>
        <w:t>25</w:t>
      </w:r>
      <w:r w:rsidRPr="0082358C">
        <w:rPr>
          <w:rFonts w:ascii="Arial" w:hAnsi="Arial" w:cs="Arial"/>
          <w:lang w:val="en-US"/>
        </w:rPr>
        <w:t xml:space="preserve">Si </w:t>
      </w:r>
      <w:r w:rsidRPr="005434FA">
        <w:rPr>
          <w:rFonts w:ascii="Arial" w:hAnsi="Arial" w:cs="Arial"/>
          <w:i/>
          <w:lang w:val="en-US"/>
        </w:rPr>
        <w:t>β</w:t>
      </w:r>
      <w:r w:rsidRPr="0082358C">
        <w:rPr>
          <w:rFonts w:ascii="Arial" w:hAnsi="Arial" w:cs="Arial"/>
          <w:lang w:val="en-US"/>
        </w:rPr>
        <w:t xml:space="preserve">-delayed </w:t>
      </w:r>
      <w:r w:rsidR="005434FA" w:rsidRPr="005434FA">
        <w:rPr>
          <w:rFonts w:ascii="Arial" w:hAnsi="Arial" w:cs="Arial"/>
          <w:i/>
          <w:lang w:val="en-US"/>
        </w:rPr>
        <w:t>γ</w:t>
      </w:r>
      <w:r w:rsidRPr="0082358C">
        <w:rPr>
          <w:rFonts w:ascii="Arial" w:hAnsi="Arial" w:cs="Arial"/>
          <w:lang w:val="en-US"/>
        </w:rPr>
        <w:t xml:space="preserve"> ray intensities through the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vertAlign w:val="superscript"/>
          <w:lang w:val="en-US"/>
        </w:rPr>
        <w:t>25</w:t>
      </w:r>
      <w:r w:rsidRPr="0082358C">
        <w:rPr>
          <w:rFonts w:ascii="Arial" w:hAnsi="Arial" w:cs="Arial"/>
          <w:lang w:val="en-US"/>
        </w:rPr>
        <w:t>Al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lang w:val="en-US"/>
        </w:rPr>
        <w:t>unbound states. All the proton-bound states of</w:t>
      </w:r>
      <w:r w:rsidR="005434FA"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vertAlign w:val="superscript"/>
          <w:lang w:val="en-US"/>
        </w:rPr>
        <w:t>25</w:t>
      </w:r>
      <w:r w:rsidRPr="0082358C">
        <w:rPr>
          <w:rFonts w:ascii="Arial" w:hAnsi="Arial" w:cs="Arial"/>
          <w:lang w:val="en-US"/>
        </w:rPr>
        <w:t xml:space="preserve">Al are observed to be populated in the </w:t>
      </w:r>
      <w:r w:rsidRPr="005434FA">
        <w:rPr>
          <w:rFonts w:ascii="Arial" w:hAnsi="Arial" w:cs="Arial"/>
          <w:i/>
          <w:lang w:val="en-US"/>
        </w:rPr>
        <w:t>β</w:t>
      </w:r>
      <w:r w:rsidRPr="0082358C">
        <w:rPr>
          <w:rFonts w:ascii="Arial" w:hAnsi="Arial" w:cs="Arial"/>
          <w:lang w:val="en-US"/>
        </w:rPr>
        <w:t xml:space="preserve"> decay of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vertAlign w:val="superscript"/>
          <w:lang w:val="en-US"/>
        </w:rPr>
        <w:t>25</w:t>
      </w:r>
      <w:r w:rsidRPr="0082358C">
        <w:rPr>
          <w:rFonts w:ascii="Arial" w:hAnsi="Arial" w:cs="Arial"/>
          <w:lang w:val="en-US"/>
        </w:rPr>
        <w:t>Si. We have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lang w:val="en-US"/>
        </w:rPr>
        <w:t>resolved some inconsistencies between the previous measurements and provide new information on the</w:t>
      </w:r>
      <w:r w:rsidR="005434FA"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vertAlign w:val="superscript"/>
          <w:lang w:val="en-US"/>
        </w:rPr>
        <w:t>25</w:t>
      </w:r>
      <w:r w:rsidRPr="0082358C">
        <w:rPr>
          <w:rFonts w:ascii="Arial" w:hAnsi="Arial" w:cs="Arial"/>
          <w:lang w:val="en-US"/>
        </w:rPr>
        <w:t>Al level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lang w:val="en-US"/>
        </w:rPr>
        <w:t>scheme. An enhanced decay scheme has been constructed and the comparison to the shell model offers insights</w:t>
      </w:r>
      <w:r>
        <w:rPr>
          <w:rFonts w:ascii="Arial" w:hAnsi="Arial" w:cs="Arial"/>
          <w:lang w:val="en-US"/>
        </w:rPr>
        <w:t xml:space="preserve"> </w:t>
      </w:r>
      <w:r w:rsidRPr="0082358C">
        <w:rPr>
          <w:rFonts w:ascii="Arial" w:hAnsi="Arial" w:cs="Arial"/>
          <w:lang w:val="en-US"/>
        </w:rPr>
        <w:t xml:space="preserve">into </w:t>
      </w:r>
      <w:r w:rsidR="00197AF0">
        <w:rPr>
          <w:rFonts w:ascii="Arial" w:hAnsi="Arial" w:cs="Arial"/>
          <w:lang w:val="en-US"/>
        </w:rPr>
        <w:t xml:space="preserve">the fine </w:t>
      </w:r>
      <w:r w:rsidRPr="0082358C">
        <w:rPr>
          <w:rFonts w:ascii="Arial" w:hAnsi="Arial" w:cs="Arial"/>
          <w:lang w:val="en-US"/>
        </w:rPr>
        <w:t>structure</w:t>
      </w:r>
      <w:r w:rsidR="00197AF0">
        <w:rPr>
          <w:rFonts w:ascii="Arial" w:hAnsi="Arial" w:cs="Arial"/>
          <w:lang w:val="en-US"/>
        </w:rPr>
        <w:t xml:space="preserve"> of </w:t>
      </w:r>
      <w:r w:rsidR="00197AF0" w:rsidRPr="00197AF0">
        <w:rPr>
          <w:rFonts w:ascii="Arial" w:hAnsi="Arial" w:cs="Arial"/>
          <w:vertAlign w:val="superscript"/>
          <w:lang w:val="en-US"/>
        </w:rPr>
        <w:t>25</w:t>
      </w:r>
      <w:r w:rsidR="00197AF0">
        <w:rPr>
          <w:rFonts w:ascii="Arial" w:hAnsi="Arial" w:cs="Arial"/>
          <w:lang w:val="en-US"/>
        </w:rPr>
        <w:t>Al</w:t>
      </w:r>
      <w:r w:rsidRPr="0082358C">
        <w:rPr>
          <w:rFonts w:ascii="Arial" w:hAnsi="Arial" w:cs="Arial"/>
          <w:lang w:val="en-US"/>
        </w:rPr>
        <w:t>.</w:t>
      </w:r>
    </w:p>
    <w:bookmarkEnd w:id="1"/>
    <w:bookmarkEnd w:id="2"/>
    <w:p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p w:rsidR="006D589D" w:rsidRPr="00F32B9F" w:rsidRDefault="006D589D" w:rsidP="006D589D">
      <w:pPr>
        <w:pStyle w:val="BodyText2"/>
        <w:spacing w:line="320" w:lineRule="exact"/>
        <w:rPr>
          <w:rFonts w:ascii="Arial" w:hAnsi="Arial" w:cs="Arial"/>
          <w:lang w:val="en-US"/>
        </w:rPr>
      </w:pPr>
    </w:p>
    <w:sectPr w:rsidR="006D589D" w:rsidRPr="00F32B9F" w:rsidSect="006D589D">
      <w:pgSz w:w="11906" w:h="16838" w:code="9"/>
      <w:pgMar w:top="1701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54C" w:rsidRDefault="008B054C"/>
  </w:endnote>
  <w:endnote w:type="continuationSeparator" w:id="0">
    <w:p w:rsidR="008B054C" w:rsidRDefault="008B054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54C" w:rsidRDefault="008B054C"/>
  </w:footnote>
  <w:footnote w:type="continuationSeparator" w:id="0">
    <w:p w:rsidR="008B054C" w:rsidRDefault="008B054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53A60"/>
    <w:multiLevelType w:val="hybridMultilevel"/>
    <w:tmpl w:val="482C16E0"/>
    <w:lvl w:ilvl="0" w:tplc="E7B2410A">
      <w:start w:val="1"/>
      <w:numFmt w:val="decimal"/>
      <w:lvlText w:val="[%1]"/>
      <w:lvlJc w:val="right"/>
      <w:pPr>
        <w:tabs>
          <w:tab w:val="num" w:pos="360"/>
        </w:tabs>
        <w:ind w:left="360" w:hanging="72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4602A1"/>
    <w:multiLevelType w:val="hybridMultilevel"/>
    <w:tmpl w:val="021C62EA"/>
    <w:lvl w:ilvl="0" w:tplc="AFA49D9E">
      <w:start w:val="1"/>
      <w:numFmt w:val="decimal"/>
      <w:lvlText w:val="[%1]"/>
      <w:lvlJc w:val="right"/>
      <w:pPr>
        <w:tabs>
          <w:tab w:val="num" w:pos="900"/>
        </w:tabs>
        <w:ind w:left="900" w:hanging="333"/>
      </w:pPr>
      <w:rPr>
        <w:rFonts w:ascii="Times New Roman" w:hAnsi="Times New Roman" w:hint="default"/>
        <w:b w:val="0"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81E"/>
    <w:rsid w:val="00054E22"/>
    <w:rsid w:val="000963EF"/>
    <w:rsid w:val="000C610E"/>
    <w:rsid w:val="00100E7F"/>
    <w:rsid w:val="00126677"/>
    <w:rsid w:val="00197AF0"/>
    <w:rsid w:val="002154E9"/>
    <w:rsid w:val="002972C3"/>
    <w:rsid w:val="0032569E"/>
    <w:rsid w:val="00362D34"/>
    <w:rsid w:val="004B67D8"/>
    <w:rsid w:val="005434FA"/>
    <w:rsid w:val="0068673D"/>
    <w:rsid w:val="006C5832"/>
    <w:rsid w:val="006D589D"/>
    <w:rsid w:val="00720514"/>
    <w:rsid w:val="00724368"/>
    <w:rsid w:val="0079581E"/>
    <w:rsid w:val="007B01A5"/>
    <w:rsid w:val="0082358C"/>
    <w:rsid w:val="008B054C"/>
    <w:rsid w:val="009B2C0A"/>
    <w:rsid w:val="009C0332"/>
    <w:rsid w:val="00AC7FEA"/>
    <w:rsid w:val="00AE3404"/>
    <w:rsid w:val="00AF4A0A"/>
    <w:rsid w:val="00C42A5A"/>
    <w:rsid w:val="00CD2C05"/>
    <w:rsid w:val="00D1558A"/>
    <w:rsid w:val="00F3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50DDAF7-CAC9-43BE-B915-BC4924F6B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center"/>
    </w:pPr>
    <w:rPr>
      <w:rFonts w:eastAsia="Times New Roman"/>
      <w:b/>
      <w:bCs/>
      <w:sz w:val="28"/>
      <w:lang w:val="en-GB" w:eastAsia="de-DE"/>
    </w:rPr>
  </w:style>
  <w:style w:type="paragraph" w:styleId="BodyText2">
    <w:name w:val="Body Text 2"/>
    <w:basedOn w:val="Normal"/>
    <w:pPr>
      <w:spacing w:line="480" w:lineRule="auto"/>
      <w:jc w:val="both"/>
    </w:pPr>
    <w:rPr>
      <w:lang w:val="en-GB"/>
    </w:rPr>
  </w:style>
  <w:style w:type="table" w:styleId="TableGrid">
    <w:name w:val="Table Grid"/>
    <w:basedOn w:val="TableNormal"/>
    <w:rsid w:val="00672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B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SAMPLE ABSTRACT</vt:lpstr>
      <vt:lpstr>SAMPLE ABSTRACT</vt:lpstr>
    </vt:vector>
  </TitlesOfParts>
  <Company>Forschungszentrum Jülich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ABSTRACT</dc:title>
  <dc:subject/>
  <dc:creator>lgerken</dc:creator>
  <cp:keywords/>
  <cp:lastModifiedBy>Alexandra Gade</cp:lastModifiedBy>
  <cp:revision>2</cp:revision>
  <cp:lastPrinted>2008-04-23T13:24:00Z</cp:lastPrinted>
  <dcterms:created xsi:type="dcterms:W3CDTF">2020-09-13T21:35:00Z</dcterms:created>
  <dcterms:modified xsi:type="dcterms:W3CDTF">2020-09-13T21:35:00Z</dcterms:modified>
</cp:coreProperties>
</file>